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CDC" w:rsidRPr="008277EF" w:rsidRDefault="00503CDC">
      <w:pPr>
        <w:jc w:val="center"/>
      </w:pPr>
      <w:r w:rsidRPr="008277EF">
        <w:t>ILLINOIS POLLUTION CONTROL BOARD</w:t>
      </w:r>
    </w:p>
    <w:p w:rsidR="00503CDC" w:rsidRPr="008277EF" w:rsidRDefault="00507BAB" w:rsidP="009D27BB">
      <w:pPr>
        <w:suppressAutoHyphens/>
        <w:spacing w:after="240"/>
        <w:jc w:val="center"/>
      </w:pPr>
      <w:r>
        <w:t xml:space="preserve">August </w:t>
      </w:r>
      <w:r w:rsidR="00957043">
        <w:t>22</w:t>
      </w:r>
      <w:r>
        <w:t>, 2019</w:t>
      </w:r>
    </w:p>
    <w:tbl>
      <w:tblPr>
        <w:tblW w:w="9363" w:type="dxa"/>
        <w:tblInd w:w="8" w:type="dxa"/>
        <w:tblLayout w:type="fixed"/>
        <w:tblCellMar>
          <w:left w:w="0" w:type="dxa"/>
          <w:right w:w="0" w:type="dxa"/>
        </w:tblCellMar>
        <w:tblLook w:val="0000" w:firstRow="0" w:lastRow="0" w:firstColumn="0" w:lastColumn="0" w:noHBand="0" w:noVBand="0"/>
      </w:tblPr>
      <w:tblGrid>
        <w:gridCol w:w="4593"/>
        <w:gridCol w:w="278"/>
        <w:gridCol w:w="4492"/>
      </w:tblGrid>
      <w:tr w:rsidR="00503CDC" w:rsidRPr="008277EF" w:rsidTr="009D27BB">
        <w:tc>
          <w:tcPr>
            <w:tcW w:w="4593" w:type="dxa"/>
          </w:tcPr>
          <w:p w:rsidR="00503CDC" w:rsidRPr="008277EF" w:rsidRDefault="00503CDC">
            <w:r w:rsidRPr="008277EF">
              <w:t>IN THE MATTER OF:</w:t>
            </w:r>
          </w:p>
          <w:p w:rsidR="00503CDC" w:rsidRPr="008277EF" w:rsidRDefault="00503CDC"/>
          <w:p w:rsidR="00503CDC" w:rsidRPr="008277EF" w:rsidRDefault="00503CDC">
            <w:r w:rsidRPr="008277EF">
              <w:t xml:space="preserve">WASTEWATER PRETREATMENT UPDATE, USEPA </w:t>
            </w:r>
            <w:r w:rsidR="00926402" w:rsidRPr="008277EF">
              <w:t>AMENDMENTS</w:t>
            </w:r>
            <w:r w:rsidRPr="008277EF">
              <w:t xml:space="preserve"> (</w:t>
            </w:r>
            <w:r w:rsidR="00D74BF0">
              <w:t>January 1, 2019 through June 30, 2019</w:t>
            </w:r>
            <w:r w:rsidRPr="008277EF">
              <w:t>)</w:t>
            </w:r>
          </w:p>
        </w:tc>
        <w:tc>
          <w:tcPr>
            <w:tcW w:w="278" w:type="dxa"/>
          </w:tcPr>
          <w:p w:rsidR="00503CDC" w:rsidRPr="008277EF" w:rsidRDefault="00503CDC">
            <w:r w:rsidRPr="008277EF">
              <w:t>)</w:t>
            </w:r>
          </w:p>
          <w:p w:rsidR="00503CDC" w:rsidRPr="008277EF" w:rsidRDefault="00503CDC">
            <w:r w:rsidRPr="008277EF">
              <w:t>)</w:t>
            </w:r>
          </w:p>
          <w:p w:rsidR="00503CDC" w:rsidRPr="008277EF" w:rsidRDefault="00503CDC">
            <w:r w:rsidRPr="008277EF">
              <w:t>)</w:t>
            </w:r>
          </w:p>
          <w:p w:rsidR="00503CDC" w:rsidRPr="008277EF" w:rsidRDefault="00503CDC">
            <w:r w:rsidRPr="008277EF">
              <w:t>)</w:t>
            </w:r>
          </w:p>
          <w:p w:rsidR="00503CDC" w:rsidRPr="008277EF" w:rsidRDefault="00503CDC">
            <w:r w:rsidRPr="008277EF">
              <w:t>)</w:t>
            </w:r>
          </w:p>
        </w:tc>
        <w:tc>
          <w:tcPr>
            <w:tcW w:w="4492" w:type="dxa"/>
          </w:tcPr>
          <w:p w:rsidR="00503CDC" w:rsidRPr="008277EF" w:rsidRDefault="00503CDC">
            <w:pPr>
              <w:tabs>
                <w:tab w:val="left" w:pos="529"/>
              </w:tabs>
              <w:ind w:left="349"/>
            </w:pPr>
          </w:p>
          <w:p w:rsidR="00503CDC" w:rsidRPr="008277EF" w:rsidRDefault="00503CDC">
            <w:pPr>
              <w:tabs>
                <w:tab w:val="left" w:pos="529"/>
              </w:tabs>
              <w:ind w:left="349"/>
            </w:pPr>
          </w:p>
          <w:p w:rsidR="00503CDC" w:rsidRPr="008277EF" w:rsidRDefault="00503CDC">
            <w:pPr>
              <w:tabs>
                <w:tab w:val="left" w:pos="529"/>
              </w:tabs>
              <w:ind w:left="349"/>
            </w:pPr>
            <w:r w:rsidRPr="008277EF">
              <w:t>R</w:t>
            </w:r>
            <w:r w:rsidR="00507BAB">
              <w:t>20</w:t>
            </w:r>
            <w:r w:rsidR="00E2724B" w:rsidRPr="008277EF">
              <w:t>-</w:t>
            </w:r>
            <w:r w:rsidR="00507BAB">
              <w:t>2</w:t>
            </w:r>
          </w:p>
          <w:p w:rsidR="00503CDC" w:rsidRPr="008277EF" w:rsidRDefault="00503CDC">
            <w:pPr>
              <w:tabs>
                <w:tab w:val="left" w:pos="529"/>
              </w:tabs>
              <w:ind w:left="349"/>
            </w:pPr>
            <w:r w:rsidRPr="008277EF">
              <w:t>(Identical-in-Substance Rulemaking - Water)</w:t>
            </w:r>
          </w:p>
        </w:tc>
      </w:tr>
    </w:tbl>
    <w:p w:rsidR="00503CDC" w:rsidRPr="008277EF" w:rsidRDefault="00503CDC" w:rsidP="009D27BB">
      <w:pPr>
        <w:suppressAutoHyphens/>
        <w:spacing w:before="240" w:after="240"/>
      </w:pPr>
      <w:r w:rsidRPr="008277EF">
        <w:rPr>
          <w:u w:val="single"/>
        </w:rPr>
        <w:t xml:space="preserve">Proposed </w:t>
      </w:r>
      <w:r w:rsidRPr="008277EF">
        <w:rPr>
          <w:caps/>
          <w:u w:val="single"/>
        </w:rPr>
        <w:t>r</w:t>
      </w:r>
      <w:r w:rsidRPr="008277EF">
        <w:rPr>
          <w:u w:val="single"/>
        </w:rPr>
        <w:t>ule</w:t>
      </w:r>
      <w:r w:rsidRPr="008277EF">
        <w:t xml:space="preserve">.  </w:t>
      </w:r>
      <w:r w:rsidRPr="008277EF">
        <w:rPr>
          <w:u w:val="single"/>
        </w:rPr>
        <w:t xml:space="preserve">Dismissal </w:t>
      </w:r>
      <w:r w:rsidRPr="008277EF">
        <w:rPr>
          <w:caps/>
          <w:u w:val="single"/>
        </w:rPr>
        <w:t>o</w:t>
      </w:r>
      <w:r w:rsidRPr="008277EF">
        <w:rPr>
          <w:u w:val="single"/>
        </w:rPr>
        <w:t>rder</w:t>
      </w:r>
      <w:r w:rsidRPr="008277EF">
        <w:t>.</w:t>
      </w:r>
    </w:p>
    <w:p w:rsidR="006C26B4" w:rsidRPr="008277EF" w:rsidRDefault="006C26B4" w:rsidP="009D27BB">
      <w:pPr>
        <w:suppressAutoHyphens/>
        <w:spacing w:before="240" w:after="240"/>
      </w:pPr>
      <w:r w:rsidRPr="008277EF">
        <w:t xml:space="preserve">ORDER OF THE BOARD (by </w:t>
      </w:r>
      <w:r w:rsidR="005A4DBE">
        <w:t>C.M. Santos</w:t>
      </w:r>
      <w:r w:rsidRPr="008277EF">
        <w:t>):</w:t>
      </w:r>
    </w:p>
    <w:p w:rsidR="00503CDC" w:rsidRPr="008277EF" w:rsidRDefault="00503CDC" w:rsidP="009D27BB">
      <w:pPr>
        <w:suppressAutoHyphens/>
        <w:spacing w:before="240" w:after="240"/>
        <w:ind w:firstLine="720"/>
      </w:pPr>
      <w:r w:rsidRPr="008277EF">
        <w:t xml:space="preserve">Sections 7.2 and 13.3 of the Environmental Protection Act (Act) (415 ILCS 5/7.2 and 13.3 </w:t>
      </w:r>
      <w:r w:rsidR="00C649E0" w:rsidRPr="008277EF">
        <w:t>(201</w:t>
      </w:r>
      <w:r w:rsidR="00FF08C6">
        <w:t>8</w:t>
      </w:r>
      <w:r w:rsidR="00C649E0" w:rsidRPr="008277EF">
        <w:t>)</w:t>
      </w:r>
      <w:r w:rsidRPr="008277EF">
        <w:t xml:space="preserve">) require the Board to adopt regulations that are “identical in substance” to regulations of the United States Environmental Protection Agency (USEPA).  415 ILCS 5/7.2 </w:t>
      </w:r>
      <w:r w:rsidR="00C649E0" w:rsidRPr="008277EF">
        <w:t>(201</w:t>
      </w:r>
      <w:r w:rsidR="00FF08C6">
        <w:t>8</w:t>
      </w:r>
      <w:r w:rsidR="00C649E0" w:rsidRPr="008277EF">
        <w:t>)</w:t>
      </w:r>
      <w:r w:rsidRPr="008277EF">
        <w:t>.  Specifically, Section 13.3 relates to wastewater pretreatment regulations that the USEPA adopted to implement Sections 307(b), (c), and (d) and 402(b)(8) and (b)(9) of the federal Water Pollution Control Act (FWPCA) (33 U.S.C. §§ 1317(b), (c), and (d) and 1342(b)(8) and (b)(9) (20</w:t>
      </w:r>
      <w:r w:rsidR="006C26B4" w:rsidRPr="008277EF">
        <w:t>1</w:t>
      </w:r>
      <w:r w:rsidR="00FF08C6">
        <w:t>7</w:t>
      </w:r>
      <w:r w:rsidRPr="008277EF">
        <w:t>)).  USEPA has codified the federal wastewater pretreatment rules as 40 C.F.R. 400 through 499.</w:t>
      </w:r>
    </w:p>
    <w:p w:rsidR="00503CDC" w:rsidRPr="008277EF" w:rsidRDefault="00503CDC" w:rsidP="009D27BB">
      <w:pPr>
        <w:suppressAutoHyphens/>
        <w:spacing w:before="240" w:after="240"/>
        <w:ind w:firstLine="720"/>
      </w:pPr>
      <w:r w:rsidRPr="008277EF">
        <w:t xml:space="preserve">The Board reserved this docket for any </w:t>
      </w:r>
      <w:r w:rsidR="00641CB9" w:rsidRPr="008277EF">
        <w:t>wastewater pretreatment rules</w:t>
      </w:r>
      <w:r w:rsidRPr="008277EF">
        <w:t xml:space="preserve"> amendments adopted by USEPA </w:t>
      </w:r>
      <w:r w:rsidR="00274648" w:rsidRPr="008277EF">
        <w:t>from</w:t>
      </w:r>
      <w:r w:rsidRPr="008277EF">
        <w:t xml:space="preserve"> </w:t>
      </w:r>
      <w:r w:rsidR="00F363B7">
        <w:t>January 1, 2019 through June 30, 2019</w:t>
      </w:r>
      <w:r w:rsidRPr="008277EF">
        <w:t xml:space="preserve">.  </w:t>
      </w:r>
      <w:r w:rsidR="00531E60">
        <w:t>USEPA took no action regarding its wastewater pretreatment regulations that will require Board action.</w:t>
      </w:r>
      <w:r w:rsidR="008277EF" w:rsidRPr="008277EF">
        <w:t xml:space="preserve">  N</w:t>
      </w:r>
      <w:r w:rsidRPr="008277EF">
        <w:t xml:space="preserve">o </w:t>
      </w:r>
      <w:r w:rsidR="008277EF" w:rsidRPr="008277EF">
        <w:t xml:space="preserve">further </w:t>
      </w:r>
      <w:r w:rsidRPr="008277EF">
        <w:t>action is necessary, and the Board dismisses this docket.</w:t>
      </w:r>
    </w:p>
    <w:p w:rsidR="00503CDC" w:rsidRPr="008277EF" w:rsidRDefault="00503CDC" w:rsidP="009D27BB">
      <w:pPr>
        <w:keepNext/>
        <w:keepLines/>
        <w:suppressAutoHyphens/>
        <w:spacing w:before="240" w:after="240"/>
        <w:ind w:firstLine="720"/>
      </w:pPr>
      <w:r w:rsidRPr="008277EF">
        <w:t>IT IS SO ORDERED.</w:t>
      </w:r>
    </w:p>
    <w:p w:rsidR="00503CDC" w:rsidRPr="008277EF" w:rsidRDefault="00503CDC" w:rsidP="009D27BB">
      <w:pPr>
        <w:spacing w:before="240" w:after="240"/>
        <w:ind w:firstLine="720"/>
      </w:pPr>
      <w:r w:rsidRPr="008277EF">
        <w:t xml:space="preserve">I, </w:t>
      </w:r>
      <w:r w:rsidR="000B79CB" w:rsidRPr="008277EF">
        <w:t xml:space="preserve">Don A. Brown, </w:t>
      </w:r>
      <w:r w:rsidRPr="008277EF">
        <w:t xml:space="preserve">Clerk of the Illinois Pollution Control Board, certify that the Board adopted the above order on </w:t>
      </w:r>
      <w:r w:rsidR="00507BAB">
        <w:t xml:space="preserve">August </w:t>
      </w:r>
      <w:r w:rsidR="00957043">
        <w:t>22</w:t>
      </w:r>
      <w:r w:rsidR="00507BAB">
        <w:t>, 2019</w:t>
      </w:r>
      <w:r w:rsidRPr="008277EF">
        <w:t xml:space="preserve">, by a vote of </w:t>
      </w:r>
      <w:r w:rsidR="000F5259">
        <w:t>5-0</w:t>
      </w:r>
      <w:r w:rsidRPr="008277EF">
        <w:t>.</w:t>
      </w:r>
    </w:p>
    <w:p w:rsidR="009D27BB" w:rsidRPr="008277EF" w:rsidRDefault="009D27BB">
      <w:bookmarkStart w:id="0" w:name="_GoBack"/>
      <w:bookmarkEnd w:id="0"/>
    </w:p>
    <w:p w:rsidR="00503CDC" w:rsidRPr="008277EF" w:rsidRDefault="000F5259">
      <w:pPr>
        <w:keepNext/>
        <w:keepLines/>
        <w:ind w:left="5040"/>
      </w:pPr>
      <w:r w:rsidRPr="00D2657C">
        <w:rPr>
          <w:noProof/>
        </w:rPr>
        <w:drawing>
          <wp:inline distT="0" distB="0" distL="0" distR="0" wp14:anchorId="7ADC6A93" wp14:editId="74F17BAA">
            <wp:extent cx="2028825" cy="295275"/>
            <wp:effectExtent l="0" t="0" r="9525" b="9525"/>
            <wp:docPr id="1" name="Picture 1" descr="Description: C:\Users\don.brown\AppData\Local\Microsoft\Windows\Temporary Internet Files\Content.Outlook\FW1KSXWQ\DAB Signature -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don.brown\AppData\Local\Microsoft\Windows\Temporary Internet Files\Content.Outlook\FW1KSXWQ\DAB Signature - Transparent.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295275"/>
                    </a:xfrm>
                    <a:prstGeom prst="rect">
                      <a:avLst/>
                    </a:prstGeom>
                    <a:noFill/>
                    <a:ln>
                      <a:noFill/>
                    </a:ln>
                  </pic:spPr>
                </pic:pic>
              </a:graphicData>
            </a:graphic>
          </wp:inline>
        </w:drawing>
      </w:r>
    </w:p>
    <w:p w:rsidR="00503CDC" w:rsidRPr="008277EF" w:rsidRDefault="000B79CB">
      <w:pPr>
        <w:keepNext/>
        <w:keepLines/>
        <w:suppressAutoHyphens/>
        <w:ind w:left="5040"/>
      </w:pPr>
      <w:r w:rsidRPr="008277EF">
        <w:t xml:space="preserve">Don A. Brown, </w:t>
      </w:r>
      <w:r w:rsidR="00503CDC" w:rsidRPr="008277EF">
        <w:t>Clerk</w:t>
      </w:r>
    </w:p>
    <w:p w:rsidR="00503CDC" w:rsidRDefault="00503CDC">
      <w:pPr>
        <w:keepNext/>
        <w:keepLines/>
        <w:ind w:left="5040"/>
      </w:pPr>
      <w:r w:rsidRPr="008277EF">
        <w:t>Illinois Pollution Control Board</w:t>
      </w:r>
    </w:p>
    <w:sectPr w:rsidR="00503CDC" w:rsidSect="00F363B7">
      <w:headerReference w:type="first" r:id="rId7"/>
      <w:pgSz w:w="12240" w:h="15840"/>
      <w:pgMar w:top="1440" w:right="1440" w:bottom="1440" w:left="1440" w:header="720" w:footer="144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24B" w:rsidRDefault="00E2724B" w:rsidP="00503CDC">
      <w:r>
        <w:separator/>
      </w:r>
    </w:p>
  </w:endnote>
  <w:endnote w:type="continuationSeparator" w:id="0">
    <w:p w:rsidR="00E2724B" w:rsidRDefault="00E2724B" w:rsidP="00503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724B" w:rsidRDefault="00E2724B" w:rsidP="00503CDC">
      <w:r>
        <w:separator/>
      </w:r>
    </w:p>
  </w:footnote>
  <w:footnote w:type="continuationSeparator" w:id="0">
    <w:p w:rsidR="00E2724B" w:rsidRDefault="00E2724B" w:rsidP="00503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3B7" w:rsidRDefault="00F363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724B"/>
    <w:rsid w:val="00017569"/>
    <w:rsid w:val="000B79CB"/>
    <w:rsid w:val="000C0A3D"/>
    <w:rsid w:val="000F5259"/>
    <w:rsid w:val="001455B7"/>
    <w:rsid w:val="002579C2"/>
    <w:rsid w:val="00274648"/>
    <w:rsid w:val="003B14AD"/>
    <w:rsid w:val="003E2518"/>
    <w:rsid w:val="00503CDC"/>
    <w:rsid w:val="00507BAB"/>
    <w:rsid w:val="00531E60"/>
    <w:rsid w:val="00552CE1"/>
    <w:rsid w:val="005A4DBE"/>
    <w:rsid w:val="005C7E3C"/>
    <w:rsid w:val="006052E1"/>
    <w:rsid w:val="00641CB9"/>
    <w:rsid w:val="006C26B4"/>
    <w:rsid w:val="00722F6B"/>
    <w:rsid w:val="008277EF"/>
    <w:rsid w:val="008F7447"/>
    <w:rsid w:val="00926402"/>
    <w:rsid w:val="00957043"/>
    <w:rsid w:val="009D27BB"/>
    <w:rsid w:val="009F43BF"/>
    <w:rsid w:val="00A85999"/>
    <w:rsid w:val="00B221A8"/>
    <w:rsid w:val="00BE3C38"/>
    <w:rsid w:val="00C53797"/>
    <w:rsid w:val="00C620D8"/>
    <w:rsid w:val="00C649E0"/>
    <w:rsid w:val="00D27768"/>
    <w:rsid w:val="00D74BF0"/>
    <w:rsid w:val="00D77DA0"/>
    <w:rsid w:val="00DA1CE2"/>
    <w:rsid w:val="00E2724B"/>
    <w:rsid w:val="00F20B98"/>
    <w:rsid w:val="00F363B7"/>
    <w:rsid w:val="00F65C6C"/>
    <w:rsid w:val="00FA497A"/>
    <w:rsid w:val="00FE2DC0"/>
    <w:rsid w:val="00FF0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4CD6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widowControl w:val="0"/>
      <w:tabs>
        <w:tab w:val="left" w:pos="-720"/>
      </w:tabs>
      <w:suppressAutoHyphens/>
    </w:pPr>
    <w:rPr>
      <w:sz w:val="20"/>
    </w:rPr>
  </w:style>
  <w:style w:type="character" w:styleId="FootnoteReference">
    <w:name w:val="footnote reference"/>
    <w:semiHidden/>
    <w:rPr>
      <w:rFonts w:ascii="Courier New" w:hAnsi="Courier New"/>
      <w:noProof w:val="0"/>
      <w:sz w:val="24"/>
      <w:vertAlign w:val="superscript"/>
      <w:lang w:val="en-US"/>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unhideWhenUsed/>
    <w:rsid w:val="00D27768"/>
    <w:pPr>
      <w:tabs>
        <w:tab w:val="center" w:pos="4680"/>
        <w:tab w:val="right" w:pos="9360"/>
      </w:tabs>
    </w:pPr>
  </w:style>
  <w:style w:type="character" w:customStyle="1" w:styleId="FooterChar">
    <w:name w:val="Footer Char"/>
    <w:basedOn w:val="DefaultParagraphFont"/>
    <w:link w:val="Footer"/>
    <w:uiPriority w:val="99"/>
    <w:rsid w:val="00D2776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94047">
      <w:bodyDiv w:val="1"/>
      <w:marLeft w:val="0"/>
      <w:marRight w:val="0"/>
      <w:marTop w:val="0"/>
      <w:marBottom w:val="0"/>
      <w:divBdr>
        <w:top w:val="none" w:sz="0" w:space="0" w:color="auto"/>
        <w:left w:val="none" w:sz="0" w:space="0" w:color="auto"/>
        <w:bottom w:val="none" w:sz="0" w:space="0" w:color="auto"/>
        <w:right w:val="none" w:sz="0" w:space="0" w:color="auto"/>
      </w:divBdr>
    </w:div>
    <w:div w:id="129443717">
      <w:bodyDiv w:val="1"/>
      <w:marLeft w:val="0"/>
      <w:marRight w:val="0"/>
      <w:marTop w:val="0"/>
      <w:marBottom w:val="0"/>
      <w:divBdr>
        <w:top w:val="none" w:sz="0" w:space="0" w:color="auto"/>
        <w:left w:val="none" w:sz="0" w:space="0" w:color="auto"/>
        <w:bottom w:val="none" w:sz="0" w:space="0" w:color="auto"/>
        <w:right w:val="none" w:sz="0" w:space="0" w:color="auto"/>
      </w:divBdr>
    </w:div>
    <w:div w:id="128596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1247</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2019-07-31T20:57:00Z</dcterms:created>
  <dcterms:modified xsi:type="dcterms:W3CDTF">2019-08-22T21:52:00Z</dcterms:modified>
</cp:coreProperties>
</file>